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C08B0" w14:textId="77777777" w:rsidR="00194A90" w:rsidRPr="00AC6468" w:rsidRDefault="00194A90" w:rsidP="004050C5">
      <w:pPr>
        <w:tabs>
          <w:tab w:val="left" w:pos="3510"/>
          <w:tab w:val="left" w:pos="6660"/>
        </w:tabs>
        <w:ind w:left="360" w:right="-90" w:hanging="90"/>
        <w:outlineLvl w:val="0"/>
        <w:rPr>
          <w:rFonts w:ascii="Engravers MT" w:hAnsi="Engravers MT"/>
          <w:b/>
          <w:bCs/>
          <w:iCs/>
          <w:sz w:val="18"/>
          <w:szCs w:val="18"/>
        </w:rPr>
      </w:pPr>
    </w:p>
    <w:tbl>
      <w:tblPr>
        <w:tblW w:w="0" w:type="auto"/>
        <w:tblInd w:w="360" w:type="dxa"/>
        <w:tblLook w:val="04A0" w:firstRow="1" w:lastRow="0" w:firstColumn="1" w:lastColumn="0" w:noHBand="0" w:noVBand="1"/>
      </w:tblPr>
      <w:tblGrid>
        <w:gridCol w:w="1818"/>
        <w:gridCol w:w="5652"/>
      </w:tblGrid>
      <w:tr w:rsidR="007D3B3D" w14:paraId="3AEFC3F0" w14:textId="77777777" w:rsidTr="00F05DC5">
        <w:trPr>
          <w:trHeight w:val="917"/>
        </w:trPr>
        <w:tc>
          <w:tcPr>
            <w:tcW w:w="1818" w:type="dxa"/>
            <w:hideMark/>
          </w:tcPr>
          <w:p w14:paraId="6EB5E0BD" w14:textId="42EEA0B5" w:rsidR="007D3B3D" w:rsidRDefault="007D3B3D">
            <w:pPr>
              <w:tabs>
                <w:tab w:val="left" w:pos="3510"/>
                <w:tab w:val="left" w:pos="6660"/>
              </w:tabs>
              <w:ind w:right="-720"/>
              <w:jc w:val="both"/>
              <w:outlineLvl w:val="0"/>
              <w:rPr>
                <w:rFonts w:ascii="Bradley Hand ITC" w:hAnsi="Bradley Hand ITC"/>
                <w:b/>
                <w:bCs/>
                <w:iCs/>
              </w:rPr>
            </w:pPr>
            <w:r>
              <w:rPr>
                <w:rFonts w:ascii="Cambria" w:hAnsi="Cambria"/>
                <w:iCs/>
              </w:rPr>
              <w:br w:type="page"/>
            </w:r>
            <w:r>
              <w:drawing>
                <wp:inline distT="0" distB="0" distL="0" distR="0" wp14:anchorId="4E16A557" wp14:editId="6283A5DE">
                  <wp:extent cx="624840" cy="655320"/>
                  <wp:effectExtent l="0" t="0" r="3810" b="0"/>
                  <wp:docPr id="1563755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4840" cy="655320"/>
                          </a:xfrm>
                          <a:prstGeom prst="rect">
                            <a:avLst/>
                          </a:prstGeom>
                          <a:noFill/>
                          <a:ln>
                            <a:noFill/>
                          </a:ln>
                        </pic:spPr>
                      </pic:pic>
                    </a:graphicData>
                  </a:graphic>
                </wp:inline>
              </w:drawing>
            </w:r>
          </w:p>
        </w:tc>
        <w:tc>
          <w:tcPr>
            <w:tcW w:w="5652" w:type="dxa"/>
          </w:tcPr>
          <w:p w14:paraId="527B9BA2" w14:textId="464658B8" w:rsidR="007D3B3D" w:rsidRPr="000465D8" w:rsidRDefault="00C8598E">
            <w:pPr>
              <w:tabs>
                <w:tab w:val="left" w:pos="3510"/>
                <w:tab w:val="left" w:pos="6660"/>
              </w:tabs>
              <w:ind w:right="-720"/>
              <w:outlineLvl w:val="0"/>
              <w:rPr>
                <w:rFonts w:ascii="Calibri" w:hAnsi="Calibri" w:cs="Calibri"/>
                <w:b/>
                <w:bCs/>
                <w:iCs/>
              </w:rPr>
            </w:pPr>
            <w:r>
              <w:rPr>
                <w:rFonts w:ascii="Calibri" w:hAnsi="Calibri" w:cs="Calibri"/>
                <w:b/>
                <w:bCs/>
                <w:iCs/>
              </w:rPr>
              <w:t xml:space="preserve">              </w:t>
            </w:r>
            <w:r w:rsidR="007D3B3D" w:rsidRPr="000465D8">
              <w:rPr>
                <w:rFonts w:ascii="Calibri" w:hAnsi="Calibri" w:cs="Calibri"/>
                <w:b/>
                <w:bCs/>
                <w:iCs/>
              </w:rPr>
              <w:t>Worthington Women’s Club Spring Luncheon</w:t>
            </w:r>
          </w:p>
          <w:p w14:paraId="6B0E821F" w14:textId="4319B96D" w:rsidR="007D3B3D" w:rsidRPr="000465D8" w:rsidRDefault="007D3B3D">
            <w:pPr>
              <w:tabs>
                <w:tab w:val="left" w:pos="3510"/>
                <w:tab w:val="left" w:pos="6660"/>
              </w:tabs>
              <w:ind w:left="360" w:right="-720" w:hanging="630"/>
              <w:outlineLvl w:val="0"/>
              <w:rPr>
                <w:rFonts w:ascii="Calibri" w:hAnsi="Calibri" w:cs="Calibri"/>
                <w:b/>
                <w:bCs/>
                <w:iCs/>
              </w:rPr>
            </w:pPr>
            <w:r w:rsidRPr="000465D8">
              <w:rPr>
                <w:rFonts w:ascii="Calibri" w:hAnsi="Calibri" w:cs="Calibri"/>
                <w:b/>
                <w:bCs/>
                <w:iCs/>
              </w:rPr>
              <w:t xml:space="preserve">                               </w:t>
            </w:r>
            <w:r w:rsidR="00F05DC5">
              <w:rPr>
                <w:rFonts w:ascii="Calibri" w:hAnsi="Calibri" w:cs="Calibri"/>
                <w:b/>
                <w:bCs/>
                <w:iCs/>
              </w:rPr>
              <w:t xml:space="preserve">                </w:t>
            </w:r>
            <w:r w:rsidRPr="000465D8">
              <w:rPr>
                <w:rFonts w:ascii="Calibri" w:hAnsi="Calibri" w:cs="Calibri"/>
                <w:b/>
                <w:bCs/>
                <w:iCs/>
              </w:rPr>
              <w:t>May 14, 2023</w:t>
            </w:r>
          </w:p>
          <w:p w14:paraId="26A2CB29" w14:textId="2F935B13" w:rsidR="007D3B3D" w:rsidRPr="000465D8" w:rsidRDefault="00C8598E" w:rsidP="00157638">
            <w:pPr>
              <w:tabs>
                <w:tab w:val="left" w:pos="3510"/>
                <w:tab w:val="left" w:pos="6660"/>
              </w:tabs>
              <w:ind w:right="-720"/>
              <w:outlineLvl w:val="0"/>
              <w:rPr>
                <w:rFonts w:ascii="Calibri" w:hAnsi="Calibri" w:cs="Calibri"/>
                <w:b/>
                <w:bCs/>
                <w:iCs/>
              </w:rPr>
            </w:pPr>
            <w:r>
              <w:rPr>
                <w:rFonts w:ascii="Calibri" w:hAnsi="Calibri" w:cs="Calibri"/>
                <w:b/>
                <w:bCs/>
                <w:iCs/>
              </w:rPr>
              <w:t xml:space="preserve">                       </w:t>
            </w:r>
            <w:r w:rsidR="007D3B3D" w:rsidRPr="000465D8">
              <w:rPr>
                <w:rFonts w:ascii="Calibri" w:hAnsi="Calibri" w:cs="Calibri"/>
                <w:b/>
                <w:bCs/>
                <w:iCs/>
              </w:rPr>
              <w:t>Worthington Hills Country Club</w:t>
            </w:r>
          </w:p>
          <w:p w14:paraId="4E58ACF3" w14:textId="77777777" w:rsidR="007D3B3D" w:rsidRDefault="007D3B3D">
            <w:pPr>
              <w:tabs>
                <w:tab w:val="left" w:pos="3510"/>
                <w:tab w:val="left" w:pos="6660"/>
              </w:tabs>
              <w:ind w:right="-720"/>
              <w:outlineLvl w:val="0"/>
              <w:rPr>
                <w:rFonts w:ascii="Bradley Hand ITC" w:hAnsi="Bradley Hand ITC"/>
                <w:b/>
                <w:bCs/>
                <w:iCs/>
              </w:rPr>
            </w:pPr>
          </w:p>
        </w:tc>
      </w:tr>
    </w:tbl>
    <w:p w14:paraId="1B3CA9FA" w14:textId="77777777" w:rsidR="007D3B3D" w:rsidRPr="000465D8" w:rsidRDefault="007D3B3D" w:rsidP="007D3B3D">
      <w:pPr>
        <w:tabs>
          <w:tab w:val="left" w:pos="3510"/>
          <w:tab w:val="left" w:pos="6660"/>
        </w:tabs>
        <w:ind w:left="360" w:right="-90" w:hanging="90"/>
        <w:outlineLvl w:val="0"/>
        <w:rPr>
          <w:rFonts w:asciiTheme="minorHAnsi" w:hAnsiTheme="minorHAnsi" w:cstheme="minorHAnsi"/>
          <w:b/>
          <w:bCs/>
          <w:iCs/>
          <w:sz w:val="24"/>
          <w:szCs w:val="24"/>
        </w:rPr>
      </w:pPr>
      <w:r w:rsidRPr="000465D8">
        <w:rPr>
          <w:rFonts w:asciiTheme="minorHAnsi" w:hAnsiTheme="minorHAnsi" w:cstheme="minorHAnsi"/>
          <w:b/>
          <w:bCs/>
          <w:iCs/>
          <w:sz w:val="24"/>
          <w:szCs w:val="24"/>
        </w:rPr>
        <w:t>Welcome to the Worthington Women’s Club Spring Luncheon. I am so glad you came and we all can be together today to celebrate spring and friendships, some old and some new.</w:t>
      </w:r>
    </w:p>
    <w:p w14:paraId="0151A2DB" w14:textId="77777777" w:rsidR="007D3B3D" w:rsidRPr="000465D8" w:rsidRDefault="007D3B3D" w:rsidP="007D3B3D">
      <w:pPr>
        <w:tabs>
          <w:tab w:val="left" w:pos="3510"/>
          <w:tab w:val="left" w:pos="6660"/>
        </w:tabs>
        <w:ind w:left="360" w:right="-90" w:hanging="90"/>
        <w:outlineLvl w:val="0"/>
        <w:rPr>
          <w:rFonts w:asciiTheme="minorHAnsi" w:hAnsiTheme="minorHAnsi" w:cstheme="minorHAnsi"/>
          <w:b/>
          <w:bCs/>
          <w:iCs/>
          <w:sz w:val="24"/>
          <w:szCs w:val="24"/>
        </w:rPr>
      </w:pPr>
    </w:p>
    <w:p w14:paraId="33E16687" w14:textId="77777777" w:rsidR="007D3B3D" w:rsidRPr="000465D8" w:rsidRDefault="007D3B3D" w:rsidP="007D3B3D">
      <w:pPr>
        <w:tabs>
          <w:tab w:val="left" w:pos="3510"/>
          <w:tab w:val="left" w:pos="6660"/>
        </w:tabs>
        <w:ind w:left="360" w:right="-90" w:hanging="90"/>
        <w:outlineLvl w:val="0"/>
        <w:rPr>
          <w:rFonts w:asciiTheme="minorHAnsi" w:hAnsiTheme="minorHAnsi" w:cstheme="minorHAnsi"/>
          <w:b/>
          <w:bCs/>
          <w:iCs/>
          <w:sz w:val="24"/>
          <w:szCs w:val="24"/>
        </w:rPr>
      </w:pPr>
      <w:r w:rsidRPr="000465D8">
        <w:rPr>
          <w:rFonts w:asciiTheme="minorHAnsi" w:hAnsiTheme="minorHAnsi" w:cstheme="minorHAnsi"/>
          <w:b/>
          <w:bCs/>
          <w:iCs/>
          <w:sz w:val="24"/>
          <w:szCs w:val="24"/>
        </w:rPr>
        <w:t>Thank you for letting me be your President this year. It has been such a rewarding experience. I was proud of our programming this year. I especially enjoyed Dru Wielonski’s presentation of the history of the WWC using historic photos taken from the club’s scrapbooks. The Hungry Deer presentation, the Fashion Show and the Worthington Kilbourne High School Choir for Christmas were great, too. And I was happy so many of you participated in Halloween by wearing such clever costumes! What fun!</w:t>
      </w:r>
    </w:p>
    <w:p w14:paraId="69272102" w14:textId="77777777" w:rsidR="007D3B3D" w:rsidRPr="000465D8" w:rsidRDefault="007D3B3D" w:rsidP="007D3B3D">
      <w:pPr>
        <w:tabs>
          <w:tab w:val="left" w:pos="3510"/>
          <w:tab w:val="left" w:pos="6660"/>
        </w:tabs>
        <w:ind w:left="360" w:right="-90" w:hanging="90"/>
        <w:outlineLvl w:val="0"/>
        <w:rPr>
          <w:rFonts w:asciiTheme="minorHAnsi" w:hAnsiTheme="minorHAnsi" w:cstheme="minorHAnsi"/>
          <w:b/>
          <w:bCs/>
          <w:iCs/>
          <w:sz w:val="24"/>
          <w:szCs w:val="24"/>
        </w:rPr>
      </w:pPr>
    </w:p>
    <w:p w14:paraId="1D2A3883" w14:textId="77777777" w:rsidR="007D3B3D" w:rsidRPr="000465D8" w:rsidRDefault="007D3B3D" w:rsidP="007D3B3D">
      <w:pPr>
        <w:tabs>
          <w:tab w:val="left" w:pos="3510"/>
          <w:tab w:val="left" w:pos="6660"/>
        </w:tabs>
        <w:ind w:left="360" w:right="-90" w:hanging="90"/>
        <w:outlineLvl w:val="0"/>
        <w:rPr>
          <w:rFonts w:asciiTheme="minorHAnsi" w:hAnsiTheme="minorHAnsi" w:cstheme="minorHAnsi"/>
          <w:b/>
          <w:bCs/>
          <w:iCs/>
          <w:sz w:val="24"/>
          <w:szCs w:val="24"/>
        </w:rPr>
      </w:pPr>
      <w:r w:rsidRPr="000465D8">
        <w:rPr>
          <w:rFonts w:asciiTheme="minorHAnsi" w:hAnsiTheme="minorHAnsi" w:cstheme="minorHAnsi"/>
          <w:b/>
          <w:bCs/>
          <w:iCs/>
          <w:sz w:val="24"/>
          <w:szCs w:val="24"/>
        </w:rPr>
        <w:t>I am glad you all have been making a major effort to bring in new members. Its easy since the WWC has so much to offer! We may never see 600 members again, but just maintaining our current membership number is great. But more importantly, several new members from just a year or two ago have stepped up to join next year’s Board and/or become Interest Group Chairs. These new faces will give some of the members that have kept the club vital in the past, a chance to rest and just enjoy being in the club.</w:t>
      </w:r>
    </w:p>
    <w:p w14:paraId="77C6AF3C" w14:textId="77777777" w:rsidR="007D3B3D" w:rsidRPr="000465D8" w:rsidRDefault="007D3B3D" w:rsidP="007D3B3D">
      <w:pPr>
        <w:tabs>
          <w:tab w:val="left" w:pos="3510"/>
          <w:tab w:val="left" w:pos="6660"/>
        </w:tabs>
        <w:ind w:left="360" w:right="-90" w:hanging="90"/>
        <w:outlineLvl w:val="0"/>
        <w:rPr>
          <w:rFonts w:asciiTheme="minorHAnsi" w:hAnsiTheme="minorHAnsi" w:cstheme="minorHAnsi"/>
          <w:b/>
          <w:bCs/>
          <w:iCs/>
          <w:sz w:val="24"/>
          <w:szCs w:val="24"/>
        </w:rPr>
      </w:pPr>
    </w:p>
    <w:p w14:paraId="1C3D931A" w14:textId="77777777" w:rsidR="007D3B3D" w:rsidRPr="000465D8" w:rsidRDefault="007D3B3D" w:rsidP="007D3B3D">
      <w:pPr>
        <w:tabs>
          <w:tab w:val="left" w:pos="3510"/>
          <w:tab w:val="left" w:pos="6660"/>
        </w:tabs>
        <w:ind w:left="360" w:right="-90" w:hanging="90"/>
        <w:outlineLvl w:val="0"/>
        <w:rPr>
          <w:rFonts w:asciiTheme="minorHAnsi" w:hAnsiTheme="minorHAnsi" w:cstheme="minorHAnsi"/>
          <w:b/>
          <w:bCs/>
          <w:iCs/>
          <w:sz w:val="24"/>
          <w:szCs w:val="24"/>
        </w:rPr>
      </w:pPr>
      <w:r w:rsidRPr="000465D8">
        <w:rPr>
          <w:rFonts w:asciiTheme="minorHAnsi" w:hAnsiTheme="minorHAnsi" w:cstheme="minorHAnsi"/>
          <w:b/>
          <w:bCs/>
          <w:iCs/>
          <w:sz w:val="24"/>
          <w:szCs w:val="24"/>
        </w:rPr>
        <w:t>I was thrilled to see how much interest there was at the Interest Fair. The Interest Groups are the heart of the club, so keeping them active keeps the WWC active.</w:t>
      </w:r>
    </w:p>
    <w:p w14:paraId="0140FB21" w14:textId="77777777" w:rsidR="007D3B3D" w:rsidRPr="000465D8" w:rsidRDefault="007D3B3D" w:rsidP="007D3B3D">
      <w:pPr>
        <w:tabs>
          <w:tab w:val="left" w:pos="3510"/>
          <w:tab w:val="left" w:pos="6660"/>
        </w:tabs>
        <w:ind w:left="360" w:right="-90" w:hanging="90"/>
        <w:outlineLvl w:val="0"/>
        <w:rPr>
          <w:rFonts w:asciiTheme="minorHAnsi" w:hAnsiTheme="minorHAnsi" w:cstheme="minorHAnsi"/>
          <w:b/>
          <w:bCs/>
          <w:iCs/>
          <w:sz w:val="24"/>
          <w:szCs w:val="24"/>
        </w:rPr>
      </w:pPr>
    </w:p>
    <w:p w14:paraId="34EEDAAF" w14:textId="77777777" w:rsidR="007D3B3D" w:rsidRPr="000465D8" w:rsidRDefault="007D3B3D" w:rsidP="007D3B3D">
      <w:pPr>
        <w:tabs>
          <w:tab w:val="left" w:pos="3510"/>
          <w:tab w:val="left" w:pos="6660"/>
        </w:tabs>
        <w:ind w:left="360" w:right="-90" w:hanging="90"/>
        <w:outlineLvl w:val="0"/>
        <w:rPr>
          <w:rFonts w:asciiTheme="minorHAnsi" w:hAnsiTheme="minorHAnsi" w:cstheme="minorHAnsi"/>
          <w:b/>
          <w:bCs/>
          <w:iCs/>
          <w:sz w:val="24"/>
          <w:szCs w:val="24"/>
        </w:rPr>
      </w:pPr>
      <w:r w:rsidRPr="000465D8">
        <w:rPr>
          <w:rFonts w:asciiTheme="minorHAnsi" w:hAnsiTheme="minorHAnsi" w:cstheme="minorHAnsi"/>
          <w:b/>
          <w:bCs/>
          <w:iCs/>
          <w:sz w:val="24"/>
          <w:szCs w:val="24"/>
        </w:rPr>
        <w:t>We made a major change to the WWC operations that will help into the future. The Continuous Communication E-mail system we began using this year to reach the entire membership with a single e-mail, has saved a lot of time, some money and made sure everyone got the same message, at the same time.</w:t>
      </w:r>
    </w:p>
    <w:p w14:paraId="4A48402B" w14:textId="77777777" w:rsidR="007D3B3D" w:rsidRPr="000465D8" w:rsidRDefault="007D3B3D" w:rsidP="007D3B3D">
      <w:pPr>
        <w:tabs>
          <w:tab w:val="left" w:pos="3510"/>
          <w:tab w:val="left" w:pos="6660"/>
        </w:tabs>
        <w:ind w:left="360" w:right="-90" w:hanging="90"/>
        <w:outlineLvl w:val="0"/>
        <w:rPr>
          <w:rFonts w:asciiTheme="minorHAnsi" w:hAnsiTheme="minorHAnsi" w:cstheme="minorHAnsi"/>
          <w:b/>
          <w:bCs/>
          <w:iCs/>
          <w:sz w:val="24"/>
          <w:szCs w:val="24"/>
        </w:rPr>
      </w:pPr>
    </w:p>
    <w:p w14:paraId="50D299BC" w14:textId="77777777" w:rsidR="007D3B3D" w:rsidRPr="000465D8" w:rsidRDefault="007D3B3D" w:rsidP="007D3B3D">
      <w:pPr>
        <w:tabs>
          <w:tab w:val="left" w:pos="3510"/>
          <w:tab w:val="left" w:pos="6660"/>
        </w:tabs>
        <w:ind w:left="360" w:right="-90" w:hanging="90"/>
        <w:outlineLvl w:val="0"/>
        <w:rPr>
          <w:rFonts w:asciiTheme="minorHAnsi" w:hAnsiTheme="minorHAnsi" w:cstheme="minorHAnsi"/>
          <w:b/>
          <w:bCs/>
          <w:iCs/>
          <w:sz w:val="24"/>
          <w:szCs w:val="24"/>
        </w:rPr>
      </w:pPr>
      <w:r w:rsidRPr="000465D8">
        <w:rPr>
          <w:rFonts w:asciiTheme="minorHAnsi" w:hAnsiTheme="minorHAnsi" w:cstheme="minorHAnsi"/>
          <w:b/>
          <w:bCs/>
          <w:iCs/>
          <w:sz w:val="24"/>
          <w:szCs w:val="24"/>
        </w:rPr>
        <w:t xml:space="preserve">Our web site, </w:t>
      </w:r>
      <w:hyperlink r:id="rId5" w:history="1">
        <w:r w:rsidRPr="000465D8">
          <w:rPr>
            <w:rStyle w:val="Hyperlink"/>
            <w:rFonts w:asciiTheme="minorHAnsi" w:hAnsiTheme="minorHAnsi" w:cstheme="minorHAnsi"/>
            <w:b/>
            <w:bCs/>
            <w:iCs/>
            <w:sz w:val="24"/>
            <w:szCs w:val="24"/>
          </w:rPr>
          <w:t>www.worthingtonwomensclubofohio.com</w:t>
        </w:r>
      </w:hyperlink>
      <w:r w:rsidRPr="000465D8">
        <w:rPr>
          <w:rFonts w:asciiTheme="minorHAnsi" w:hAnsiTheme="minorHAnsi" w:cstheme="minorHAnsi"/>
          <w:b/>
          <w:bCs/>
          <w:iCs/>
          <w:sz w:val="24"/>
          <w:szCs w:val="24"/>
        </w:rPr>
        <w:t>, keeps getting better and better. Lots of photos have been posted of our interest groups. Check them out if you haven’t. If you want information about the club, make it a habit to check there first.</w:t>
      </w:r>
    </w:p>
    <w:p w14:paraId="3A6096DE" w14:textId="77777777" w:rsidR="007D3B3D" w:rsidRPr="000465D8" w:rsidRDefault="007D3B3D" w:rsidP="007D3B3D">
      <w:pPr>
        <w:tabs>
          <w:tab w:val="left" w:pos="3510"/>
          <w:tab w:val="left" w:pos="6660"/>
        </w:tabs>
        <w:ind w:left="360" w:right="-90" w:hanging="90"/>
        <w:outlineLvl w:val="0"/>
        <w:rPr>
          <w:rFonts w:asciiTheme="minorHAnsi" w:hAnsiTheme="minorHAnsi" w:cstheme="minorHAnsi"/>
          <w:b/>
          <w:bCs/>
          <w:iCs/>
          <w:sz w:val="24"/>
          <w:szCs w:val="24"/>
        </w:rPr>
      </w:pPr>
    </w:p>
    <w:p w14:paraId="268886C3" w14:textId="77777777" w:rsidR="007D3B3D" w:rsidRPr="000465D8" w:rsidRDefault="007D3B3D" w:rsidP="007D3B3D">
      <w:pPr>
        <w:tabs>
          <w:tab w:val="left" w:pos="3510"/>
          <w:tab w:val="left" w:pos="6660"/>
        </w:tabs>
        <w:ind w:left="360" w:right="-90" w:hanging="90"/>
        <w:outlineLvl w:val="0"/>
        <w:rPr>
          <w:rFonts w:asciiTheme="minorHAnsi" w:hAnsiTheme="minorHAnsi" w:cstheme="minorHAnsi"/>
          <w:b/>
          <w:bCs/>
          <w:iCs/>
          <w:sz w:val="24"/>
          <w:szCs w:val="24"/>
        </w:rPr>
      </w:pPr>
      <w:r w:rsidRPr="000465D8">
        <w:rPr>
          <w:rFonts w:asciiTheme="minorHAnsi" w:hAnsiTheme="minorHAnsi" w:cstheme="minorHAnsi"/>
          <w:b/>
          <w:bCs/>
          <w:iCs/>
          <w:sz w:val="24"/>
          <w:szCs w:val="24"/>
        </w:rPr>
        <w:t>A lot of my time this year was spent worrying about the budget and how to see the WWC into the future with continually rising costs. I appreciate you, the membership, recognizing this concern and suppporting the WWC by voting for an increase in the dues. Hopefully, the next several Presidents won’t have this kind of worry. Thank you all for that support!</w:t>
      </w:r>
    </w:p>
    <w:p w14:paraId="5EA69E96" w14:textId="77777777" w:rsidR="007D3B3D" w:rsidRPr="000465D8" w:rsidRDefault="007D3B3D" w:rsidP="007D3B3D">
      <w:pPr>
        <w:tabs>
          <w:tab w:val="left" w:pos="3510"/>
          <w:tab w:val="left" w:pos="6660"/>
        </w:tabs>
        <w:ind w:left="360" w:right="-90" w:hanging="90"/>
        <w:outlineLvl w:val="0"/>
        <w:rPr>
          <w:rFonts w:asciiTheme="minorHAnsi" w:hAnsiTheme="minorHAnsi" w:cstheme="minorHAnsi"/>
          <w:b/>
          <w:bCs/>
          <w:iCs/>
          <w:sz w:val="24"/>
          <w:szCs w:val="24"/>
        </w:rPr>
      </w:pPr>
    </w:p>
    <w:p w14:paraId="391EBFBA" w14:textId="77777777" w:rsidR="007D3B3D" w:rsidRPr="000465D8" w:rsidRDefault="007D3B3D" w:rsidP="007D3B3D">
      <w:pPr>
        <w:tabs>
          <w:tab w:val="left" w:pos="3510"/>
          <w:tab w:val="left" w:pos="6660"/>
        </w:tabs>
        <w:ind w:left="360" w:right="-90" w:hanging="90"/>
        <w:outlineLvl w:val="0"/>
        <w:rPr>
          <w:rFonts w:asciiTheme="minorHAnsi" w:hAnsiTheme="minorHAnsi" w:cstheme="minorHAnsi"/>
          <w:b/>
          <w:bCs/>
          <w:iCs/>
          <w:sz w:val="24"/>
          <w:szCs w:val="24"/>
        </w:rPr>
      </w:pPr>
      <w:r w:rsidRPr="000465D8">
        <w:rPr>
          <w:rFonts w:asciiTheme="minorHAnsi" w:hAnsiTheme="minorHAnsi" w:cstheme="minorHAnsi"/>
          <w:b/>
          <w:bCs/>
          <w:iCs/>
          <w:sz w:val="24"/>
          <w:szCs w:val="24"/>
        </w:rPr>
        <w:t>Finally, I want to thank the great bunch of ladies I had on the Board with me this year. They made the job fun and easy.</w:t>
      </w:r>
    </w:p>
    <w:p w14:paraId="6BAE173D" w14:textId="77777777" w:rsidR="007D3B3D" w:rsidRPr="000465D8" w:rsidRDefault="007D3B3D" w:rsidP="007D3B3D">
      <w:pPr>
        <w:tabs>
          <w:tab w:val="left" w:pos="3510"/>
          <w:tab w:val="left" w:pos="6660"/>
        </w:tabs>
        <w:ind w:left="360" w:right="-90" w:hanging="90"/>
        <w:outlineLvl w:val="0"/>
        <w:rPr>
          <w:rFonts w:asciiTheme="minorHAnsi" w:hAnsiTheme="minorHAnsi" w:cstheme="minorHAnsi"/>
          <w:b/>
          <w:bCs/>
          <w:iCs/>
          <w:sz w:val="24"/>
          <w:szCs w:val="24"/>
        </w:rPr>
      </w:pPr>
      <w:r w:rsidRPr="000465D8">
        <w:rPr>
          <w:rFonts w:asciiTheme="minorHAnsi" w:hAnsiTheme="minorHAnsi" w:cstheme="minorHAnsi"/>
          <w:b/>
          <w:bCs/>
          <w:iCs/>
          <w:sz w:val="24"/>
          <w:szCs w:val="24"/>
        </w:rPr>
        <w:tab/>
      </w:r>
      <w:r w:rsidRPr="000465D8">
        <w:rPr>
          <w:rFonts w:asciiTheme="minorHAnsi" w:hAnsiTheme="minorHAnsi" w:cstheme="minorHAnsi"/>
          <w:b/>
          <w:bCs/>
          <w:iCs/>
          <w:sz w:val="24"/>
          <w:szCs w:val="24"/>
        </w:rPr>
        <w:tab/>
        <w:t>Pam Clawson, President, 2023-2024</w:t>
      </w:r>
    </w:p>
    <w:p w14:paraId="10BE62BE" w14:textId="77777777" w:rsidR="007D3B3D" w:rsidRPr="0067027F" w:rsidRDefault="007D3B3D" w:rsidP="007D3B3D">
      <w:pPr>
        <w:pStyle w:val="Subtitle"/>
        <w:tabs>
          <w:tab w:val="right" w:pos="6480"/>
        </w:tabs>
        <w:ind w:right="360"/>
        <w:rPr>
          <w:rFonts w:asciiTheme="minorHAnsi" w:hAnsiTheme="minorHAnsi" w:cstheme="minorHAnsi"/>
          <w:sz w:val="24"/>
          <w:szCs w:val="24"/>
        </w:rPr>
      </w:pPr>
    </w:p>
    <w:p w14:paraId="7A6604AA" w14:textId="77777777" w:rsidR="00194A90" w:rsidRPr="0067027F" w:rsidRDefault="00194A90" w:rsidP="004050C5">
      <w:pPr>
        <w:tabs>
          <w:tab w:val="left" w:pos="3510"/>
          <w:tab w:val="left" w:pos="6660"/>
        </w:tabs>
        <w:ind w:left="360" w:right="-90" w:hanging="90"/>
        <w:outlineLvl w:val="0"/>
        <w:rPr>
          <w:rFonts w:asciiTheme="minorHAnsi" w:hAnsiTheme="minorHAnsi" w:cstheme="minorHAnsi"/>
          <w:b/>
          <w:bCs/>
          <w:iCs/>
          <w:sz w:val="24"/>
          <w:szCs w:val="24"/>
        </w:rPr>
      </w:pPr>
    </w:p>
    <w:sectPr w:rsidR="00194A90" w:rsidRPr="006702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0C5"/>
    <w:rsid w:val="000465D8"/>
    <w:rsid w:val="00157638"/>
    <w:rsid w:val="00194A90"/>
    <w:rsid w:val="00237C3B"/>
    <w:rsid w:val="002E5AF3"/>
    <w:rsid w:val="00322A9D"/>
    <w:rsid w:val="003B7A49"/>
    <w:rsid w:val="004050C5"/>
    <w:rsid w:val="004D7962"/>
    <w:rsid w:val="006448A6"/>
    <w:rsid w:val="00647620"/>
    <w:rsid w:val="0067027F"/>
    <w:rsid w:val="0078167C"/>
    <w:rsid w:val="007D3B3D"/>
    <w:rsid w:val="009466DF"/>
    <w:rsid w:val="00A531AC"/>
    <w:rsid w:val="00AC6468"/>
    <w:rsid w:val="00C224F8"/>
    <w:rsid w:val="00C55A86"/>
    <w:rsid w:val="00C8598E"/>
    <w:rsid w:val="00CE2664"/>
    <w:rsid w:val="00EF53D4"/>
    <w:rsid w:val="00F05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0AB2"/>
  <w15:chartTrackingRefBased/>
  <w15:docId w15:val="{95ADD9AE-1507-4637-B0A2-5BB7D94E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0C5"/>
    <w:pPr>
      <w:spacing w:after="0" w:line="240" w:lineRule="auto"/>
    </w:pPr>
    <w:rPr>
      <w:rFonts w:ascii="Courier New" w:eastAsia="Times New Roman" w:hAnsi="Courier New" w:cs="Times New Roman"/>
      <w:noProof/>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050C5"/>
    <w:rPr>
      <w:color w:val="0000FF"/>
      <w:u w:val="single"/>
    </w:rPr>
  </w:style>
  <w:style w:type="paragraph" w:styleId="Subtitle">
    <w:name w:val="Subtitle"/>
    <w:basedOn w:val="Normal"/>
    <w:link w:val="SubtitleChar"/>
    <w:qFormat/>
    <w:rsid w:val="007D3B3D"/>
    <w:rPr>
      <w:b/>
      <w:bCs/>
    </w:rPr>
  </w:style>
  <w:style w:type="character" w:customStyle="1" w:styleId="SubtitleChar">
    <w:name w:val="Subtitle Char"/>
    <w:basedOn w:val="DefaultParagraphFont"/>
    <w:link w:val="Subtitle"/>
    <w:rsid w:val="007D3B3D"/>
    <w:rPr>
      <w:rFonts w:ascii="Courier New" w:eastAsia="Times New Roman" w:hAnsi="Courier New" w:cs="Times New Roman"/>
      <w:b/>
      <w:bCs/>
      <w:noProof/>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297443">
      <w:bodyDiv w:val="1"/>
      <w:marLeft w:val="0"/>
      <w:marRight w:val="0"/>
      <w:marTop w:val="0"/>
      <w:marBottom w:val="0"/>
      <w:divBdr>
        <w:top w:val="none" w:sz="0" w:space="0" w:color="auto"/>
        <w:left w:val="none" w:sz="0" w:space="0" w:color="auto"/>
        <w:bottom w:val="none" w:sz="0" w:space="0" w:color="auto"/>
        <w:right w:val="none" w:sz="0" w:space="0" w:color="auto"/>
      </w:divBdr>
    </w:div>
    <w:div w:id="102498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orthingtonwomensclubofohio.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RANDALL</dc:creator>
  <cp:keywords/>
  <dc:description/>
  <cp:lastModifiedBy>ELLEN RANDALL</cp:lastModifiedBy>
  <cp:revision>17</cp:revision>
  <dcterms:created xsi:type="dcterms:W3CDTF">2024-05-18T18:20:00Z</dcterms:created>
  <dcterms:modified xsi:type="dcterms:W3CDTF">2024-05-21T18:59:00Z</dcterms:modified>
</cp:coreProperties>
</file>