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95CA3" w14:textId="77777777" w:rsidR="00E24095" w:rsidRDefault="00E24095" w:rsidP="00E24095">
      <w:pPr>
        <w:shd w:val="clear" w:color="auto" w:fill="FFFFFF"/>
        <w:spacing w:after="450" w:line="240" w:lineRule="auto"/>
        <w:textAlignment w:val="baseline"/>
        <w:outlineLvl w:val="0"/>
        <w:rPr>
          <w:rFonts w:ascii="Inter" w:eastAsia="Times New Roman" w:hAnsi="Inter" w:cs="Times New Roman"/>
          <w:b/>
          <w:bCs/>
          <w:color w:val="222222"/>
          <w:kern w:val="36"/>
          <w:sz w:val="54"/>
          <w:szCs w:val="54"/>
          <w14:ligatures w14:val="none"/>
        </w:rPr>
      </w:pPr>
      <w:r>
        <w:rPr>
          <w:rFonts w:ascii="Inter" w:eastAsia="Times New Roman" w:hAnsi="Inter" w:cs="Times New Roman"/>
          <w:b/>
          <w:bCs/>
          <w:color w:val="222222"/>
          <w:kern w:val="36"/>
          <w:sz w:val="54"/>
          <w:szCs w:val="54"/>
          <w14:ligatures w14:val="none"/>
        </w:rPr>
        <w:t>Current Events</w:t>
      </w:r>
      <w:r>
        <w:rPr>
          <w:rFonts w:ascii="Inter" w:eastAsia="Times New Roman" w:hAnsi="Inter" w:cs="Times New Roman"/>
          <w:b/>
          <w:bCs/>
          <w:color w:val="222222"/>
          <w:kern w:val="36"/>
          <w:sz w:val="54"/>
          <w:szCs w:val="54"/>
          <w14:ligatures w14:val="none"/>
        </w:rPr>
        <w:br/>
      </w:r>
      <w:r>
        <w:rPr>
          <w:rFonts w:ascii="Inter" w:eastAsia="Times New Roman" w:hAnsi="Inter" w:cs="Times New Roman"/>
          <w:b/>
          <w:bCs/>
          <w:color w:val="222222"/>
          <w:kern w:val="0"/>
          <w:sz w:val="33"/>
          <w:szCs w:val="33"/>
          <w14:ligatures w14:val="none"/>
        </w:rPr>
        <w:t>Meeting: 1st Friday of Oct.-May, 12:30pm</w:t>
      </w:r>
      <w:r>
        <w:rPr>
          <w:rFonts w:ascii="Inter" w:eastAsia="Times New Roman" w:hAnsi="Inter" w:cs="Times New Roman"/>
          <w:b/>
          <w:bCs/>
          <w:color w:val="222222"/>
          <w:kern w:val="0"/>
          <w:sz w:val="33"/>
          <w:szCs w:val="33"/>
          <w14:ligatures w14:val="none"/>
        </w:rPr>
        <w:br/>
        <w:t>Worthington Municipal Building, 1st Floor Chamber Room</w:t>
      </w:r>
      <w:r>
        <w:rPr>
          <w:rFonts w:ascii="Inter" w:eastAsia="Times New Roman" w:hAnsi="Inter" w:cs="Times New Roman"/>
          <w:b/>
          <w:bCs/>
          <w:color w:val="222222"/>
          <w:kern w:val="0"/>
          <w:sz w:val="33"/>
          <w:szCs w:val="33"/>
          <w14:ligatures w14:val="none"/>
        </w:rPr>
        <w:br/>
        <w:t>6550 High Street, Worthington OH 43085</w:t>
      </w:r>
      <w:r>
        <w:rPr>
          <w:rFonts w:ascii="Inter" w:eastAsia="Times New Roman" w:hAnsi="Inter" w:cs="Times New Roman"/>
          <w:b/>
          <w:bCs/>
          <w:color w:val="222222"/>
          <w:kern w:val="0"/>
          <w:sz w:val="33"/>
          <w:szCs w:val="33"/>
          <w14:ligatures w14:val="none"/>
        </w:rPr>
        <w:br/>
        <w:t>Mona Deringer, Chair Dues $10 per year</w:t>
      </w:r>
    </w:p>
    <w:p w14:paraId="4B43B6A6" w14:textId="77777777" w:rsidR="00E24095" w:rsidRDefault="00E24095" w:rsidP="00E24095">
      <w:pPr>
        <w:shd w:val="clear" w:color="auto" w:fill="FFFFFF"/>
        <w:spacing w:before="600" w:after="300" w:line="240" w:lineRule="auto"/>
        <w:textAlignment w:val="baseline"/>
        <w:outlineLvl w:val="1"/>
        <w:rPr>
          <w:rFonts w:ascii="Inter" w:eastAsia="Times New Roman" w:hAnsi="Inter" w:cs="Times New Roman"/>
          <w:b/>
          <w:bCs/>
          <w:color w:val="222222"/>
          <w:kern w:val="0"/>
          <w:sz w:val="48"/>
          <w:szCs w:val="48"/>
          <w14:ligatures w14:val="none"/>
        </w:rPr>
      </w:pPr>
      <w:r>
        <w:rPr>
          <w:rFonts w:ascii="Inter" w:eastAsia="Times New Roman" w:hAnsi="Inter" w:cs="Times New Roman"/>
          <w:b/>
          <w:bCs/>
          <w:color w:val="222222"/>
          <w:kern w:val="0"/>
          <w:sz w:val="48"/>
          <w:szCs w:val="48"/>
          <w14:ligatures w14:val="none"/>
        </w:rPr>
        <w:t>Programs - 2024-2025 Events</w:t>
      </w:r>
    </w:p>
    <w:p w14:paraId="7FC2EB8C" w14:textId="77777777" w:rsidR="00E24095" w:rsidRDefault="00E24095" w:rsidP="00E24095">
      <w:pPr>
        <w:shd w:val="clear" w:color="auto" w:fill="FFFFFF"/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t xml:space="preserve">October 4, 2024 Dr. Gary Hinzman, </w:t>
      </w:r>
      <w:proofErr w:type="gramStart"/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t>M.D.,MPH</w:t>
      </w:r>
      <w:proofErr w:type="gramEnd"/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br/>
        <w:t>The Pandemics of the Last Two Centuries</w:t>
      </w:r>
    </w:p>
    <w:p w14:paraId="73D3539D" w14:textId="77777777" w:rsidR="00E24095" w:rsidRDefault="00E24095" w:rsidP="00E24095">
      <w:pPr>
        <w:shd w:val="clear" w:color="auto" w:fill="FFFFFF"/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br/>
        <w:t xml:space="preserve">November 1, 2024 Bre Williams, </w:t>
      </w: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br/>
        <w:t>Centering Pregnancy Program at Grant Family Medicine</w:t>
      </w:r>
    </w:p>
    <w:p w14:paraId="0D3BB4AF" w14:textId="77777777" w:rsidR="00E24095" w:rsidRDefault="00E24095" w:rsidP="00E24095">
      <w:pPr>
        <w:shd w:val="clear" w:color="auto" w:fill="FFFFFF"/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br/>
        <w:t>December 6, 2024 Joe Blundo, Journalist, Dispatch, Substack</w:t>
      </w: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br/>
        <w:t>The Sort of Great Columbus Trivia Quiz</w:t>
      </w:r>
    </w:p>
    <w:p w14:paraId="468F60C9" w14:textId="77777777" w:rsidR="00E24095" w:rsidRDefault="00E24095" w:rsidP="00E24095">
      <w:pPr>
        <w:shd w:val="clear" w:color="auto" w:fill="FFFFFF"/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br/>
        <w:t>January 3, 2025 No Meeting</w:t>
      </w:r>
    </w:p>
    <w:p w14:paraId="0580D63D" w14:textId="77777777" w:rsidR="00E24095" w:rsidRDefault="00E24095" w:rsidP="00E24095">
      <w:pPr>
        <w:shd w:val="clear" w:color="auto" w:fill="FFFFFF"/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br/>
        <w:t>February 7, 2025 Kate LaLonde, Executive Director Worthington Historical Society</w:t>
      </w: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br/>
        <w:t>The Underground Railroad in Worthington</w:t>
      </w:r>
    </w:p>
    <w:p w14:paraId="3AA7A61F" w14:textId="77777777" w:rsidR="00E24095" w:rsidRDefault="00E24095" w:rsidP="00E24095">
      <w:pPr>
        <w:shd w:val="clear" w:color="auto" w:fill="FFFFFF"/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br/>
        <w:t>March 7, 2025, Emilie Greenwald, Director of Secondary Education, Worthington Schools</w:t>
      </w: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br/>
        <w:t>Where are our tax dollars going?</w:t>
      </w:r>
    </w:p>
    <w:p w14:paraId="4C9CC36F" w14:textId="77777777" w:rsidR="00E24095" w:rsidRDefault="00E24095" w:rsidP="00E24095">
      <w:pPr>
        <w:shd w:val="clear" w:color="auto" w:fill="FFFFFF"/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br/>
        <w:t>April 4, 2025, John Esterly, Executive Director, All Aboard Ohio</w:t>
      </w: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br/>
        <w:t>Future for Rail Transportation in Ohio</w:t>
      </w:r>
    </w:p>
    <w:p w14:paraId="350260CD" w14:textId="77777777" w:rsidR="00E24095" w:rsidRDefault="00E24095" w:rsidP="00E24095">
      <w:pPr>
        <w:shd w:val="clear" w:color="auto" w:fill="FFFFFF"/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br/>
        <w:t>May 2, 2025, Final Luncheon Meeting TBD</w:t>
      </w:r>
    </w:p>
    <w:p w14:paraId="37486C65" w14:textId="77777777" w:rsidR="00E24095" w:rsidRDefault="00E24095" w:rsidP="00E24095">
      <w:pPr>
        <w:rPr>
          <w:sz w:val="28"/>
          <w:szCs w:val="28"/>
        </w:rPr>
      </w:pPr>
    </w:p>
    <w:p w14:paraId="30D73E55" w14:textId="77777777" w:rsidR="00E24095" w:rsidRDefault="00E24095"/>
    <w:sectPr w:rsidR="00E24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95"/>
    <w:rsid w:val="001A75F9"/>
    <w:rsid w:val="00C151B5"/>
    <w:rsid w:val="00E24095"/>
    <w:rsid w:val="00E8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4771"/>
  <w15:chartTrackingRefBased/>
  <w15:docId w15:val="{E058D601-F830-4BCE-86D9-0ACCE873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9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RANDALL</dc:creator>
  <cp:keywords/>
  <dc:description/>
  <cp:lastModifiedBy>ELLEN RANDALL</cp:lastModifiedBy>
  <cp:revision>2</cp:revision>
  <dcterms:created xsi:type="dcterms:W3CDTF">2024-10-12T18:10:00Z</dcterms:created>
  <dcterms:modified xsi:type="dcterms:W3CDTF">2024-10-12T18:10:00Z</dcterms:modified>
</cp:coreProperties>
</file>